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F1" w:rsidRDefault="004C39F1">
      <w:pPr>
        <w:pStyle w:val="ConsPlusNormal"/>
        <w:jc w:val="both"/>
        <w:outlineLvl w:val="0"/>
      </w:pPr>
    </w:p>
    <w:p w:rsidR="004C39F1" w:rsidRDefault="004C39F1" w:rsidP="00B93340">
      <w:pPr>
        <w:pStyle w:val="ConsPlusNormal"/>
        <w:jc w:val="center"/>
        <w:outlineLvl w:val="0"/>
      </w:pPr>
      <w:r>
        <w:t>Зарегистрировано в Минюсте России 29 декабря 2021 г. N 66647</w:t>
      </w:r>
    </w:p>
    <w:p w:rsidR="004C39F1" w:rsidRDefault="004C3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9F1" w:rsidRDefault="004C39F1">
      <w:pPr>
        <w:pStyle w:val="ConsPlusNormal"/>
      </w:pPr>
    </w:p>
    <w:p w:rsidR="004C39F1" w:rsidRDefault="004C39F1">
      <w:pPr>
        <w:pStyle w:val="ConsPlusTitle"/>
        <w:jc w:val="center"/>
      </w:pPr>
      <w:r>
        <w:t>МИНИСТЕРСТВО ТРАНСПОРТА РОССИЙСКОЙ ФЕДЕРАЦИИ</w:t>
      </w:r>
    </w:p>
    <w:p w:rsidR="004C39F1" w:rsidRDefault="004C39F1">
      <w:pPr>
        <w:pStyle w:val="ConsPlusTitle"/>
        <w:jc w:val="center"/>
      </w:pPr>
    </w:p>
    <w:p w:rsidR="004C39F1" w:rsidRDefault="004C39F1">
      <w:pPr>
        <w:pStyle w:val="ConsPlusTitle"/>
        <w:jc w:val="center"/>
      </w:pPr>
      <w:r>
        <w:t>ПРИКАЗ</w:t>
      </w:r>
    </w:p>
    <w:p w:rsidR="004C39F1" w:rsidRDefault="004C39F1">
      <w:pPr>
        <w:pStyle w:val="ConsPlusTitle"/>
        <w:jc w:val="center"/>
      </w:pPr>
      <w:r>
        <w:t>от 13 декабря 2021 г. N 442</w:t>
      </w:r>
    </w:p>
    <w:p w:rsidR="004C39F1" w:rsidRDefault="004C39F1">
      <w:pPr>
        <w:pStyle w:val="ConsPlusTitle"/>
        <w:jc w:val="center"/>
      </w:pPr>
    </w:p>
    <w:p w:rsidR="004C39F1" w:rsidRDefault="004C39F1">
      <w:pPr>
        <w:pStyle w:val="ConsPlusTitle"/>
        <w:jc w:val="center"/>
      </w:pPr>
      <w:r>
        <w:t>ОБ УТВЕРЖДЕНИИ ПРАВИЛ</w:t>
      </w:r>
    </w:p>
    <w:p w:rsidR="004C39F1" w:rsidRDefault="004C39F1">
      <w:pPr>
        <w:pStyle w:val="ConsPlusTitle"/>
        <w:jc w:val="center"/>
      </w:pPr>
      <w:r>
        <w:t>ВЫДАЧИ АДМИНИСТРАЦИЯМИ БАССЕЙНОВ ВНУТРЕННИХ ВОДНЫХ ПУТЕЙ</w:t>
      </w:r>
    </w:p>
    <w:p w:rsidR="004C39F1" w:rsidRDefault="004C39F1">
      <w:pPr>
        <w:pStyle w:val="ConsPlusTitle"/>
        <w:jc w:val="center"/>
      </w:pPr>
      <w:r>
        <w:t>СОГЛАСИЯ, ПРЕДУСМОТРЕННОГО ПУНКТОМ 3, 4 ИЛИ 10 СТАТЬИ 10</w:t>
      </w:r>
    </w:p>
    <w:p w:rsidR="004C39F1" w:rsidRDefault="004C39F1">
      <w:pPr>
        <w:pStyle w:val="ConsPlusTitle"/>
        <w:jc w:val="center"/>
      </w:pPr>
      <w:r>
        <w:t>КОДЕКСА ВНУТРЕННЕГО ВОДНОГО ТРАНСПОРТА РОССИЙСКОЙ ФЕДЕРАЦИИ,</w:t>
      </w:r>
    </w:p>
    <w:p w:rsidR="004C39F1" w:rsidRDefault="004C39F1">
      <w:pPr>
        <w:pStyle w:val="ConsPlusTitle"/>
        <w:jc w:val="center"/>
      </w:pPr>
      <w:r>
        <w:t>НА ИСПОЛЬЗОВАНИЕ БЕРЕГОВОЙ ПОЛОСЫ В ПРЕДЕЛАХ</w:t>
      </w:r>
    </w:p>
    <w:p w:rsidR="004C39F1" w:rsidRDefault="004C39F1">
      <w:pPr>
        <w:pStyle w:val="ConsPlusTitle"/>
        <w:jc w:val="center"/>
      </w:pPr>
      <w:r>
        <w:t>ВНУТРЕННИХ ВОДНЫХ ПУТЕЙ</w:t>
      </w:r>
    </w:p>
    <w:p w:rsidR="004C39F1" w:rsidRDefault="004C39F1">
      <w:pPr>
        <w:pStyle w:val="ConsPlusNormal"/>
        <w:ind w:firstLine="540"/>
        <w:jc w:val="both"/>
      </w:pPr>
    </w:p>
    <w:p w:rsidR="004C39F1" w:rsidRDefault="004C39F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11 статьи 10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2021, N 27, ст. 5128),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выдачи администрациями бассейнов внутренних водных путей согласия, предусмотренного пунктом 3, 4 или 10 статьи 10 Кодекса внутреннего водного транспорта Российской Федерации, на использование береговой полосы в пределах внутренних водных путей.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4C39F1" w:rsidRDefault="004C39F1">
      <w:pPr>
        <w:pStyle w:val="ConsPlusNormal"/>
        <w:ind w:firstLine="540"/>
        <w:jc w:val="both"/>
      </w:pPr>
    </w:p>
    <w:p w:rsidR="004C39F1" w:rsidRDefault="004C39F1">
      <w:pPr>
        <w:pStyle w:val="ConsPlusNormal"/>
        <w:jc w:val="right"/>
      </w:pPr>
      <w:r>
        <w:t>Министр</w:t>
      </w:r>
    </w:p>
    <w:p w:rsidR="004C39F1" w:rsidRDefault="004C39F1">
      <w:pPr>
        <w:pStyle w:val="ConsPlusNormal"/>
        <w:jc w:val="right"/>
      </w:pPr>
      <w:r>
        <w:t>В.Г.САВЕЛЬЕВ</w:t>
      </w:r>
    </w:p>
    <w:p w:rsidR="004C39F1" w:rsidRDefault="004C39F1">
      <w:pPr>
        <w:pStyle w:val="ConsPlusNormal"/>
        <w:ind w:firstLine="540"/>
        <w:jc w:val="both"/>
      </w:pPr>
    </w:p>
    <w:p w:rsidR="004C39F1" w:rsidRDefault="004C39F1">
      <w:pPr>
        <w:pStyle w:val="ConsPlusNormal"/>
        <w:ind w:firstLine="540"/>
        <w:jc w:val="both"/>
      </w:pPr>
    </w:p>
    <w:p w:rsidR="004C39F1" w:rsidRDefault="004C39F1">
      <w:pPr>
        <w:pStyle w:val="ConsPlusNormal"/>
        <w:ind w:firstLine="540"/>
        <w:jc w:val="both"/>
      </w:pPr>
    </w:p>
    <w:p w:rsidR="00B93340" w:rsidRDefault="00B9334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C39F1" w:rsidRDefault="004C39F1">
      <w:pPr>
        <w:pStyle w:val="ConsPlusNormal"/>
        <w:ind w:firstLine="540"/>
        <w:jc w:val="both"/>
      </w:pPr>
      <w:bookmarkStart w:id="0" w:name="_GoBack"/>
      <w:bookmarkEnd w:id="0"/>
    </w:p>
    <w:p w:rsidR="004C39F1" w:rsidRDefault="004C39F1">
      <w:pPr>
        <w:pStyle w:val="ConsPlusNormal"/>
        <w:jc w:val="right"/>
        <w:outlineLvl w:val="0"/>
      </w:pPr>
      <w:r>
        <w:t>Утверждены</w:t>
      </w:r>
    </w:p>
    <w:p w:rsidR="004C39F1" w:rsidRDefault="004C39F1">
      <w:pPr>
        <w:pStyle w:val="ConsPlusNormal"/>
        <w:jc w:val="right"/>
      </w:pPr>
      <w:r>
        <w:t>приказом Минтранса России</w:t>
      </w:r>
    </w:p>
    <w:p w:rsidR="004C39F1" w:rsidRDefault="004C39F1">
      <w:pPr>
        <w:pStyle w:val="ConsPlusNormal"/>
        <w:jc w:val="right"/>
      </w:pPr>
      <w:r>
        <w:t>от 13 декабря 2021 г. N 442</w:t>
      </w:r>
    </w:p>
    <w:p w:rsidR="004C39F1" w:rsidRDefault="004C39F1">
      <w:pPr>
        <w:pStyle w:val="ConsPlusNormal"/>
        <w:jc w:val="center"/>
      </w:pPr>
    </w:p>
    <w:p w:rsidR="004C39F1" w:rsidRDefault="004C39F1">
      <w:pPr>
        <w:pStyle w:val="ConsPlusTitle"/>
        <w:jc w:val="center"/>
      </w:pPr>
      <w:bookmarkStart w:id="1" w:name="P31"/>
      <w:bookmarkEnd w:id="1"/>
      <w:r>
        <w:t>ПРАВИЛА</w:t>
      </w:r>
    </w:p>
    <w:p w:rsidR="004C39F1" w:rsidRDefault="004C39F1">
      <w:pPr>
        <w:pStyle w:val="ConsPlusTitle"/>
        <w:jc w:val="center"/>
      </w:pPr>
      <w:r>
        <w:t>ВЫДАЧИ АДМИНИСТРАЦИЯМИ БАССЕЙНОВ ВНУТРЕННИХ ВОДНЫХ ПУТЕЙ</w:t>
      </w:r>
    </w:p>
    <w:p w:rsidR="004C39F1" w:rsidRDefault="004C39F1">
      <w:pPr>
        <w:pStyle w:val="ConsPlusTitle"/>
        <w:jc w:val="center"/>
      </w:pPr>
      <w:r>
        <w:t>СОГЛАСИЯ, ПРЕДУСМОТРЕННОГО ПУНКТОМ 3, 4 ИЛИ 10 СТАТЬИ 10</w:t>
      </w:r>
    </w:p>
    <w:p w:rsidR="004C39F1" w:rsidRDefault="004C39F1">
      <w:pPr>
        <w:pStyle w:val="ConsPlusTitle"/>
        <w:jc w:val="center"/>
      </w:pPr>
      <w:r>
        <w:t>КОДЕКСА ВНУТРЕННЕГО ВОДНОГО ТРАНСПОРТА РОССИЙСКОЙ ФЕДЕРАЦИИ,</w:t>
      </w:r>
    </w:p>
    <w:p w:rsidR="004C39F1" w:rsidRDefault="004C39F1">
      <w:pPr>
        <w:pStyle w:val="ConsPlusTitle"/>
        <w:jc w:val="center"/>
      </w:pPr>
      <w:r>
        <w:t>НА ИСПОЛЬЗОВАНИЕ БЕРЕГОВОЙ ПОЛОСЫ В ПРЕДЕЛАХ</w:t>
      </w:r>
    </w:p>
    <w:p w:rsidR="004C39F1" w:rsidRDefault="004C39F1">
      <w:pPr>
        <w:pStyle w:val="ConsPlusTitle"/>
        <w:jc w:val="center"/>
      </w:pPr>
      <w:r>
        <w:t>ВНУТРЕННИХ ВОДНЫХ ПУТЕЙ</w:t>
      </w:r>
    </w:p>
    <w:p w:rsidR="004C39F1" w:rsidRDefault="004C39F1">
      <w:pPr>
        <w:pStyle w:val="ConsPlusNormal"/>
        <w:ind w:firstLine="540"/>
        <w:jc w:val="both"/>
      </w:pPr>
    </w:p>
    <w:p w:rsidR="004C39F1" w:rsidRDefault="004C39F1">
      <w:pPr>
        <w:pStyle w:val="ConsPlusNormal"/>
        <w:ind w:firstLine="540"/>
        <w:jc w:val="both"/>
      </w:pPr>
      <w:bookmarkStart w:id="2" w:name="P38"/>
      <w:bookmarkEnd w:id="2"/>
      <w:r>
        <w:t>1. Для получения согласия в целях судоходства за границами населенных пунктов, возведения некапитальных строений, сооружений для судоходства, в том числе для причаливания, швартовки и стоянки судов и плавучих объектов, погрузки, выгрузки и хранения грузов, посадки на суда и высадки с судов пассажиров, непредвиденных зимовок судов или транспортных происшествий с судами, а также строительства зданий и сооружений юридическое лицо, физическое лицо, в том числе индивидуальный предприниматель (далее - заявитель), направляет в администрацию соответствующего бассейна внутренних водных путей Российской Федерации (далее - администрация) заявление на электронном носителе или на бумажном носителе (по почте, электронной почте или путем личного обращения), которое составляется в произвольной форме (далее - заявление).</w:t>
      </w:r>
    </w:p>
    <w:p w:rsidR="004C39F1" w:rsidRDefault="004C39F1">
      <w:pPr>
        <w:pStyle w:val="ConsPlusNormal"/>
        <w:spacing w:before="220"/>
        <w:ind w:firstLine="540"/>
        <w:jc w:val="both"/>
      </w:pPr>
      <w:bookmarkStart w:id="3" w:name="P39"/>
      <w:bookmarkEnd w:id="3"/>
      <w:r>
        <w:t>2. В заявлении указываются: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полное и сокращенное наименование заявителя (для юридических лиц);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заявителя, данные документа, удостоверяющего личность (для физических лиц, в том числе для индивидуальных предпринимателей);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почтовый адрес заявителя (для физических лиц, в том числе для индивидуальных предпринимателей), адрес в пределах места нахождения (для юридических лиц);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(ИНН), код причины постановки на учет (КПП) - для юридических лиц;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 (ОГРНИП) - для индивидуальных предпринимателей;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(ИНН) - для физических лиц, в том числе для индивидуальных предпринимателей;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срок, в течение которого планируется использование береговой полосы в пределах внутренних водных путей.</w:t>
      </w:r>
    </w:p>
    <w:p w:rsidR="004C39F1" w:rsidRDefault="004C39F1">
      <w:pPr>
        <w:pStyle w:val="ConsPlusNormal"/>
        <w:spacing w:before="220"/>
        <w:ind w:firstLine="540"/>
        <w:jc w:val="both"/>
      </w:pPr>
      <w:bookmarkStart w:id="4" w:name="P48"/>
      <w:bookmarkEnd w:id="4"/>
      <w:r>
        <w:t>3. К заявлению заявитель прилагает следующие документы:</w:t>
      </w:r>
    </w:p>
    <w:p w:rsidR="004C39F1" w:rsidRDefault="004C39F1">
      <w:pPr>
        <w:pStyle w:val="ConsPlusNormal"/>
        <w:spacing w:before="220"/>
        <w:jc w:val="both"/>
      </w:pPr>
      <w:r>
        <w:t>объектов, погрузки, выгрузки и хранения грузов, посадки на суда и высадки с судов пассажиров: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а) пояснительную записку, содержащую географические координаты угловых точек участка береговой полосы в системе координат ПЗ-90.11 &lt;1&gt;, данные о конфигурации (в графической форме) и параметрах участка береговой полосы;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2016 г. N 1240 "Об установлении государственных систем координат, государственной системы высот и государственной гравиметрической системы" (Собрание законодательства Российской Федерации, 2016, N 49, ст. 6907).</w:t>
      </w:r>
    </w:p>
    <w:p w:rsidR="004C39F1" w:rsidRDefault="004C39F1">
      <w:pPr>
        <w:pStyle w:val="ConsPlusNormal"/>
        <w:ind w:firstLine="540"/>
        <w:jc w:val="both"/>
      </w:pPr>
    </w:p>
    <w:p w:rsidR="004C39F1" w:rsidRDefault="004C39F1">
      <w:pPr>
        <w:pStyle w:val="ConsPlusNormal"/>
        <w:ind w:firstLine="540"/>
        <w:jc w:val="both"/>
      </w:pPr>
      <w:r>
        <w:t xml:space="preserve">б) план размещения некапитальных строений, сооружений, указанных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Правил, в пределах внутренних водных путей Российской Федерации, включая копию соответствующего листа из навигационной карты внутренних водных путей с указанием километража по судовому ходу и отметку среднемноголетнего уровня воды (береговой линии);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в) техническое описание некапитальных строений, сооружений с указанием назначения и габаритов объектов;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г) копию учредительных документов (для юридических лиц);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д) копию документа, удостоверяющего личность (для физических лиц, в том числе для индивидуальных предпринимателей);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е) копию документа, подтверждающего полномочия представителя.</w:t>
      </w:r>
    </w:p>
    <w:p w:rsidR="004C39F1" w:rsidRDefault="004C39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39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9F1" w:rsidRDefault="004C39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9F1" w:rsidRDefault="004C39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39F1" w:rsidRDefault="004C39F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C39F1" w:rsidRDefault="004C39F1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9F1" w:rsidRDefault="004C39F1">
            <w:pPr>
              <w:spacing w:after="1" w:line="0" w:lineRule="atLeast"/>
            </w:pPr>
          </w:p>
        </w:tc>
      </w:tr>
    </w:tbl>
    <w:p w:rsidR="004C39F1" w:rsidRDefault="004C39F1">
      <w:pPr>
        <w:pStyle w:val="ConsPlusNormal"/>
        <w:spacing w:before="280"/>
        <w:ind w:firstLine="540"/>
        <w:jc w:val="both"/>
      </w:pPr>
      <w:r>
        <w:t>3.2. В целях непредвиденных зимовок судов: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документы, содержащие информацию о количестве судов, численности экипажа, мероприятиях по обеспечению безопасности членов экипажа и судов, а также документы, предусмотренные подпунктами "а", "г" - "е" подпункта 3.1 пункта 3 настоящих Правил.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3.3. Для предоставления земельных участков, расположенных в пределах береговой полосы, в целях строительства на них зданий, сооружений: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участок, право на который не зарегистрировано в Едином государственном реестре прав на недвижимое имущество и сделок с ним, а также документы, предусмотренные подпунктами "а" - "е" подпункта 3.1 пункта 3 настоящих Правил.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4. Администрация регистрирует заявление в день его приема. Заявление рассматривается в срок не более двадцати рабочих дней со дня его регистрации.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 xml:space="preserve">5. В рамках рассмотрения заявления администрация осуществляет оценку представленных заявителем документов,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настоящих Правил, на предмет обеспечения заявителем безопасности судоходства &lt;2&gt;, транспортной безопасности и инфраструктуры внутренних водных путей Российской Федерации.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Пункт 3 статьи 34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2016, N 27, ст. 4300; 2018, N 1, ст. 34).</w:t>
      </w:r>
    </w:p>
    <w:p w:rsidR="004C39F1" w:rsidRDefault="004C39F1">
      <w:pPr>
        <w:pStyle w:val="ConsPlusNormal"/>
        <w:ind w:firstLine="540"/>
        <w:jc w:val="both"/>
      </w:pPr>
    </w:p>
    <w:p w:rsidR="004C39F1" w:rsidRDefault="004C39F1">
      <w:pPr>
        <w:pStyle w:val="ConsPlusNormal"/>
        <w:ind w:firstLine="540"/>
        <w:jc w:val="both"/>
      </w:pPr>
      <w:r>
        <w:t xml:space="preserve">В случае отсутствия документов, предусмотренных </w:t>
      </w:r>
      <w:hyperlink w:anchor="P3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настоящих Правил, администрация осуществляет подготовку отказа в выдаче согласия в срок не более пяти рабочих дней.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lastRenderedPageBreak/>
        <w:t>6. Согласие и решение об отказе в выдаче согласия подписывается руководителем администрации или лицом, его замещающим, заверяется гербовой печатью администрации (при наличии) и направляется заявителю в день его подписания почтой или выдается при личном обращении.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7. Основаниями для принятия администрацией решения об отказе в выдаче согласия являются: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 xml:space="preserve">отсутствие документов, предусмотренных </w:t>
      </w:r>
      <w:hyperlink w:anchor="P3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настоящих Правил;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невозможность обеспечения установленных габаритов судовых ходов;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невозможность эксплуатации и обеспечения безопасности объектов инфраструктуры внутренних водных путей;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 xml:space="preserve">невозможность установки и (или) обеспечения сохранности и видимости средств навигационного оборудования при использовании береговой полосы в целях, указанных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 xml:space="preserve">невозможность обеспечения беспрепятственного прохода судов по внутренним водным путям Российской Федерации при использовании береговой полосы в целях, указанных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создание препятствия для деятельности организаций внутреннего водного транспорта и для проводимых или планируемых на внутренних водных путях путевых работ, навигационно-гидрографического обеспечения условий плавания судов;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наличие ранее выданного действующего согласия на соответствующий участок береговой полосы, в отношении которого испрашивается согласие.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В решении об отказе в выдаче согласия указываются причины отказа и даются рекомендации по их устранению.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>8. Согласие выдается на срок, указанный в заявлении. В случае непредвиденных зимовок судов или транспортных происшествий с судами - на срок не более чем 1 год.</w:t>
      </w:r>
    </w:p>
    <w:p w:rsidR="004C39F1" w:rsidRDefault="004C39F1">
      <w:pPr>
        <w:pStyle w:val="ConsPlusNormal"/>
        <w:spacing w:before="220"/>
        <w:ind w:firstLine="540"/>
        <w:jc w:val="both"/>
      </w:pPr>
      <w:r>
        <w:t xml:space="preserve">9. В случае необходимости внесения изменений (дополнений) в документы, указанные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настоящих Правил, заявитель повторно направляет заявление на выдачу согласия в соответствии с настоящими Правилами.</w:t>
      </w:r>
    </w:p>
    <w:p w:rsidR="004C39F1" w:rsidRDefault="004C39F1">
      <w:pPr>
        <w:pStyle w:val="ConsPlusNormal"/>
        <w:jc w:val="both"/>
      </w:pPr>
    </w:p>
    <w:p w:rsidR="004C39F1" w:rsidRDefault="004C39F1">
      <w:pPr>
        <w:pStyle w:val="ConsPlusNormal"/>
        <w:jc w:val="both"/>
      </w:pPr>
    </w:p>
    <w:p w:rsidR="004C39F1" w:rsidRDefault="004C3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F6A" w:rsidRDefault="00E96F6A"/>
    <w:sectPr w:rsidR="00E96F6A" w:rsidSect="0070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F1"/>
    <w:rsid w:val="004C39F1"/>
    <w:rsid w:val="00B93340"/>
    <w:rsid w:val="00E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FD3FC-D40C-4483-A681-656132AE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E5A09A41AAB3E50D3EFA1DEA64A54194538C1245DD9FADF3086035ECDC8EE3152F677764B0C8E5C8ACE95FCBFDA7709D486FF13EP96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5A09A41AAB3E50D3EFA1DEA64A54192528A1047DF9FADF3086035ECDC8EE3072F3F796FB6DDB19CF6BE52CBPF6AG" TargetMode="External"/><Relationship Id="rId5" Type="http://schemas.openxmlformats.org/officeDocument/2006/relationships/hyperlink" Target="consultantplus://offline/ref=B7E5A09A41AAB3E50D3EFA1DEA64A54194538E1145DC9FADF3086035ECDC8EE3152F677C6BB897E0DDBDB150CCE6B97586546DF3P36EG" TargetMode="External"/><Relationship Id="rId4" Type="http://schemas.openxmlformats.org/officeDocument/2006/relationships/hyperlink" Target="consultantplus://offline/ref=B7E5A09A41AAB3E50D3EFA1DEA64A54194538C1245DD9FADF3086035ECDC8EE3152F677068B1C8E5C8ACE95FCBFDA7709D486FF13EP96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29 декабря 2021 г. N 66647</vt:lpstr>
      <vt:lpstr>Утверждены</vt:lpstr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Привалов</cp:lastModifiedBy>
  <cp:revision>2</cp:revision>
  <dcterms:created xsi:type="dcterms:W3CDTF">2022-05-25T06:58:00Z</dcterms:created>
  <dcterms:modified xsi:type="dcterms:W3CDTF">2022-11-08T06:04:00Z</dcterms:modified>
</cp:coreProperties>
</file>